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00" w:right="0" w:firstLine="0"/>
        <w:jc w:val="left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962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</w:rPr>
        <w:drawing>
          <wp:inline distB="114300" distT="114300" distL="114300" distR="114300">
            <wp:extent cx="1612221" cy="51524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17649" l="0" r="0" t="17649"/>
                    <a:stretch>
                      <a:fillRect/>
                    </a:stretch>
                  </pic:blipFill>
                  <pic:spPr>
                    <a:xfrm>
                      <a:off x="0" y="0"/>
                      <a:ext cx="1612221" cy="515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962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48" w:firstLine="0"/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Alcea Natura sp. z o.o., </w:t>
      </w:r>
    </w:p>
    <w:p w:rsidR="00000000" w:rsidDel="00000000" w:rsidP="00000000" w:rsidRDefault="00000000" w:rsidRPr="00000000" w14:paraId="00000007">
      <w:pPr>
        <w:ind w:left="4248" w:firstLine="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ul. 1 Maja 117, </w:t>
      </w:r>
    </w:p>
    <w:p w:rsidR="00000000" w:rsidDel="00000000" w:rsidP="00000000" w:rsidRDefault="00000000" w:rsidRPr="00000000" w14:paraId="00000008">
      <w:pPr>
        <w:ind w:left="4248" w:firstLine="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09-310 Zielona,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540" w:right="0" w:firstLine="708.0000000000001"/>
        <w:jc w:val="left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kontakt@organis.pl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540" w:right="0" w:firstLine="708.0000000000001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FORMULARZ ZWROTU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0" w:right="599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Ja niżej podpisany/a niniejszym odstępuję od umowy sprzedaży produktów.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03.0" w:type="dxa"/>
        <w:jc w:val="left"/>
        <w:tblInd w:w="105.0" w:type="dxa"/>
        <w:tblLayout w:type="fixed"/>
        <w:tblLook w:val="0000"/>
      </w:tblPr>
      <w:tblGrid>
        <w:gridCol w:w="3718"/>
        <w:gridCol w:w="3685"/>
        <w:tblGridChange w:id="0">
          <w:tblGrid>
            <w:gridCol w:w="3718"/>
            <w:gridCol w:w="368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5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zamówienia (znajdziesz go w mailu z potwierdzeniem zamówienia):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5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Ilość zwracanych produktów: 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5" w:right="0" w:firstLine="0"/>
              <w:jc w:val="both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5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9" w:lineRule="auto"/>
              <w:ind w:left="75" w:right="182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płatności za pobraniem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proszę dokonać zwrotu zapłaconej ceny produktu na niniejszy numer rachunku bankowego: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9" w:lineRule="auto"/>
              <w:ind w:left="75" w:right="182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9" w:lineRule="auto"/>
              <w:ind w:left="75" w:right="182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9" w:lineRule="auto"/>
              <w:ind w:left="75" w:right="142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Własnoręczny podpis klienta: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rPr>
          <w:rFonts w:ascii="Book Antiqua" w:cs="Book Antiqua" w:eastAsia="Book Antiqua" w:hAnsi="Book Antiqua"/>
          <w:b w:val="1"/>
          <w:i w:val="1"/>
          <w:sz w:val="18"/>
          <w:szCs w:val="18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8"/>
          <w:szCs w:val="18"/>
          <w:rtl w:val="0"/>
        </w:rPr>
        <w:t xml:space="preserve">Cześć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8"/>
          <w:szCs w:val="18"/>
          <w:rtl w:val="0"/>
        </w:rPr>
        <w:t xml:space="preserve">! </w:t>
      </w:r>
    </w:p>
    <w:p w:rsidR="00000000" w:rsidDel="00000000" w:rsidP="00000000" w:rsidRDefault="00000000" w:rsidRPr="00000000" w14:paraId="00000026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Zamówione produkty nie przypadły Ci do gustu? Nie ma problemu, w naszym sklepie masz 14 dni na odstąpienie od umowy.</w:t>
      </w:r>
    </w:p>
    <w:p w:rsidR="00000000" w:rsidDel="00000000" w:rsidP="00000000" w:rsidRDefault="00000000" w:rsidRPr="00000000" w14:paraId="00000028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sz w:val="18"/>
          <w:szCs w:val="18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u w:val="single"/>
          <w:rtl w:val="0"/>
        </w:rPr>
        <w:t xml:space="preserve">Jak dokonać zwrotu w kilku, prostych krokach?</w:t>
      </w:r>
    </w:p>
    <w:p w:rsidR="00000000" w:rsidDel="00000000" w:rsidP="00000000" w:rsidRDefault="00000000" w:rsidRPr="00000000" w14:paraId="0000002A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Masz 14 dni na powiadomienie nas o odstąpieniu od umowy, czyli o chęci zwrotu zakupionych produktów. </w:t>
      </w:r>
    </w:p>
    <w:p w:rsidR="00000000" w:rsidDel="00000000" w:rsidP="00000000" w:rsidRDefault="00000000" w:rsidRPr="00000000" w14:paraId="0000002C">
      <w:pPr>
        <w:tabs>
          <w:tab w:val="left" w:leader="none" w:pos="940"/>
          <w:tab w:val="left" w:leader="none" w:pos="1440"/>
        </w:tabs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Informację o chęci zwrotu zakupionych produktów możesz do nas przesłać w dowolny przez Ciebie sposób, np.: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tabs>
          <w:tab w:val="left" w:leader="none" w:pos="220"/>
          <w:tab w:val="left" w:leader="none" w:pos="720"/>
        </w:tabs>
        <w:ind w:left="144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pisemnie na adres: Alcea Natura sp. z o.o.,  ul. 1 Maja 117, 09-310 Zielona;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tabs>
          <w:tab w:val="left" w:leader="none" w:pos="220"/>
          <w:tab w:val="left" w:leader="none" w:pos="720"/>
        </w:tabs>
        <w:ind w:left="144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w formie elektronicznej na adres: kontakt@organis.pl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tabs>
          <w:tab w:val="left" w:leader="none" w:pos="220"/>
          <w:tab w:val="left" w:leader="none" w:pos="720"/>
        </w:tabs>
        <w:ind w:left="144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lub w formie telefonicznej pod numerem telefonu: +48 503 726 207</w:t>
      </w:r>
    </w:p>
    <w:p w:rsidR="00000000" w:rsidDel="00000000" w:rsidP="00000000" w:rsidRDefault="00000000" w:rsidRPr="00000000" w14:paraId="00000031">
      <w:pPr>
        <w:tabs>
          <w:tab w:val="left" w:leader="none" w:pos="220"/>
          <w:tab w:val="left" w:leader="none" w:pos="720"/>
        </w:tabs>
        <w:ind w:left="1440" w:firstLine="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1440"/>
        </w:tabs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ciągu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14 dni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od poinformowania nas o zwrocie, odeślij na swój koszt zwracane towary na adres Alcea Natura sp. z o.o., ul. 1 Maja 117, 09-310 Zielona.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Dołącz do paczki formularz zwrotu, na przykład ten, który znajduj się na odwrocie tej kartki.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40"/>
          <w:tab w:val="left" w:leader="none" w:pos="1440"/>
        </w:tabs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1440"/>
        </w:tabs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Pamiętaj o zapakowaniu towaru w bezpieczny sposób, by uchronić go przed uszkodzeniem w transporcie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Będzie nam miło, gdy wykorzystasz oryginalne zabezpieczenia produktów. </w:t>
      </w:r>
    </w:p>
    <w:p w:rsidR="00000000" w:rsidDel="00000000" w:rsidP="00000000" w:rsidRDefault="00000000" w:rsidRPr="00000000" w14:paraId="00000035">
      <w:pPr>
        <w:tabs>
          <w:tab w:val="left" w:leader="none" w:pos="220"/>
          <w:tab w:val="left" w:leader="none" w:pos="720"/>
        </w:tabs>
        <w:ind w:left="720" w:firstLine="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Oddamy Ci pieniądze najszybciej jak będzie to możliwe, nie później niż w 14 dni od dnia Twojej rezygnacji. Ze zwrotem środków możemy wstrzymać się do momentu, gdy otrzymamy od Ciebie produkt lub dowód jego odesłania.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Produkty sprzedawane na indywidualne zamówienia klienta nie podlegają zwrotowi. Również Produkty sprzedawane w zapieczętowanych opakowaniach po otwarciu, których nie można ich zwrócić ze względu na ochronę zdrowia lub ze względów higienicznych nie podlegają zwrotowi jeśli zostały odpieczętowane przez Klienta.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  <w:tab w:val="left" w:leader="none" w:pos="720"/>
        </w:tabs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  <w:tab w:val="left" w:leader="none" w:pos="720"/>
        </w:tabs>
        <w:spacing w:after="24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Chcesz dowiedzieć się więcej o procedurze zwrotów? Zapoznaj się z naszą Polityką Zwrotów w pełnej wersji, którą znajdziesz w naszym Regulaminie Sklepu Internetowego. </w:t>
      </w:r>
    </w:p>
    <w:p w:rsidR="00000000" w:rsidDel="00000000" w:rsidP="00000000" w:rsidRDefault="00000000" w:rsidRPr="00000000" w14:paraId="0000003C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W razie pytań, napisz na nasz adres: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kontakt@organis.pl - z pewnością Ci pomożemy. </w:t>
      </w:r>
    </w:p>
    <w:p w:rsidR="00000000" w:rsidDel="00000000" w:rsidP="00000000" w:rsidRDefault="00000000" w:rsidRPr="00000000" w14:paraId="0000003E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Book Antiqua" w:cs="Book Antiqua" w:eastAsia="Book Antiqua" w:hAnsi="Book Antiqua"/>
          <w:i w:val="1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0"/>
          <w:szCs w:val="20"/>
          <w:u w:val="single"/>
          <w:rtl w:val="0"/>
        </w:rPr>
        <w:t xml:space="preserve">Do wyplenienia wyłącznie przez Klienta, będącego przedsiębiorcą,</w:t>
        <w:br w:type="textWrapping"/>
        <w:t xml:space="preserve"> który korzysta z prawa odstąpienia od umowy na prawach konsumenta.</w:t>
      </w:r>
    </w:p>
    <w:p w:rsidR="00000000" w:rsidDel="00000000" w:rsidP="00000000" w:rsidRDefault="00000000" w:rsidRPr="00000000" w14:paraId="00000040">
      <w:pPr>
        <w:jc w:val="center"/>
        <w:rPr>
          <w:rFonts w:ascii="Book Antiqua" w:cs="Book Antiqua" w:eastAsia="Book Antiqua" w:hAnsi="Book Antiqua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0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00" w:right="0" w:firstLine="7130"/>
        <w:jc w:val="left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Oświadczam, że korzystam z uprawnienia do odstąpienia od umowy na podstawie art. 38a ustawy z dnia 30 maja 2014 r. o prawach konsumenta (</w:t>
      </w:r>
      <w:hyperlink r:id="rId10">
        <w:r w:rsidDel="00000000" w:rsidR="00000000" w:rsidRPr="00000000">
          <w:rPr>
            <w:rFonts w:ascii="Book Antiqua" w:cs="Book Antiqua" w:eastAsia="Book Antiqua" w:hAnsi="Book Antiqua"/>
            <w:color w:val="000000"/>
            <w:sz w:val="20"/>
            <w:szCs w:val="20"/>
            <w:rtl w:val="0"/>
          </w:rPr>
          <w:t xml:space="preserve">Dz.U. z 2020 r. poz. 287 ze zm.)</w:t>
        </w:r>
      </w:hyperlink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, ponieważ zawarłem umowę bezpośrednio związaną z moją działalnością gospodarczą, a sama umowa nie posiada dla mnie charakteru zawodowego.</w:t>
      </w:r>
    </w:p>
    <w:p w:rsidR="00000000" w:rsidDel="00000000" w:rsidP="00000000" w:rsidRDefault="00000000" w:rsidRPr="00000000" w14:paraId="00000045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Moja działalność w Centralnej Ewidencji i Informacji o Działalności Gospodarczej (CEiDG) ma wskazane następujące kody PKD (przedmiot działalności gospodarczej):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Przeważająca działalność gospodarcza (kod PKD):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Wykonywana działalność gospodarcza (kody PKD):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Book Antiqua" w:cs="Book Antiqua" w:eastAsia="Book Antiqua" w:hAnsi="Book Antiqu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Book Antiqua" w:cs="Book Antiqua" w:eastAsia="Book Antiqua" w:hAnsi="Book Antiqua"/>
          <w:i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0"/>
          <w:szCs w:val="20"/>
          <w:rtl w:val="0"/>
        </w:rPr>
        <w:t xml:space="preserve">Jeżeli nie pamiętasz swoich kodów PKD, możesz je sprawdzić na stronie CEiDG (https://prod.ceidg.gov.pl/CEIDG/CEIDG.Public.UI/Search.aspx), gdzie w wyszukiwarce wpiszesz dane swojej działalności.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własnoręczny podpis </w:t>
      </w:r>
    </w:p>
    <w:p w:rsidR="00000000" w:rsidDel="00000000" w:rsidP="00000000" w:rsidRDefault="00000000" w:rsidRPr="00000000" w14:paraId="00000053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20"/>
          <w:tab w:val="left" w:leader="none" w:pos="720"/>
        </w:tabs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620" w:top="620" w:left="386" w:right="494" w:header="708" w:footer="708"/>
      <w:pgNumType w:start="1"/>
      <w:cols w:equalWidth="0" w:num="2">
        <w:col w:space="708" w:w="7626"/>
        <w:col w:space="0" w:w="7626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Wiktoria Gielniewska" w:id="0" w:date="2023-11-15T12:03:00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Sugerujemy np. drukować formularz w formacie a6, dwustronnie.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5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069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sid w:val="0000030B"/>
    <w:pPr>
      <w:widowControl w:val="0"/>
      <w:autoSpaceDE w:val="0"/>
      <w:autoSpaceDN w:val="0"/>
      <w:adjustRightInd w:val="0"/>
    </w:pPr>
    <w:rPr>
      <w:rFonts w:ascii="Arial" w:cs="Arial" w:eastAsia="Times New Roman" w:hAnsi="Arial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">
    <w:name w:val="Body Text"/>
    <w:basedOn w:val="Normalny"/>
    <w:link w:val="TekstpodstawowyZnak"/>
    <w:uiPriority w:val="1"/>
    <w:qFormat w:val="1"/>
    <w:rsid w:val="0000030B"/>
  </w:style>
  <w:style w:type="character" w:styleId="TekstpodstawowyZnak" w:customStyle="1">
    <w:name w:val="Tekst podstawowy Znak"/>
    <w:basedOn w:val="Domylnaczcionkaakapitu"/>
    <w:link w:val="Tekstpodstawowy"/>
    <w:uiPriority w:val="99"/>
    <w:rsid w:val="0000030B"/>
    <w:rPr>
      <w:rFonts w:ascii="Arial" w:cs="Arial" w:eastAsia="Times New Roman" w:hAnsi="Arial"/>
      <w:lang w:eastAsia="pl-PL"/>
    </w:rPr>
  </w:style>
  <w:style w:type="paragraph" w:styleId="TableParagraph" w:customStyle="1">
    <w:name w:val="Table Paragraph"/>
    <w:basedOn w:val="Normalny"/>
    <w:uiPriority w:val="1"/>
    <w:qFormat w:val="1"/>
    <w:rsid w:val="0000030B"/>
    <w:pPr>
      <w:spacing w:before="24"/>
      <w:ind w:left="75"/>
    </w:pPr>
  </w:style>
  <w:style w:type="table" w:styleId="Tabela-Siatka">
    <w:name w:val="Table Grid"/>
    <w:basedOn w:val="Standardowy"/>
    <w:uiPriority w:val="39"/>
    <w:rsid w:val="0000030B"/>
    <w:rPr>
      <w:rFonts w:ascii="Calibri" w:cs="Times New Roman" w:eastAsia="Times New Roman" w:hAnsi="Calibri"/>
      <w:sz w:val="20"/>
      <w:szCs w:val="2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unhideWhenUsed w:val="1"/>
    <w:rsid w:val="003D1D69"/>
    <w:rPr>
      <w:color w:val="0563c1" w:themeColor="hyperlink"/>
      <w:u w:val="single"/>
    </w:rPr>
  </w:style>
  <w:style w:type="table" w:styleId="TableNormal" w:customStyle="1">
    <w:name w:val="Table Normal"/>
    <w:rsid w:val="00651AB6"/>
    <w:pPr>
      <w:spacing w:after="200" w:line="276" w:lineRule="auto"/>
    </w:pPr>
    <w:rPr>
      <w:rFonts w:ascii="Calibri" w:cs="Calibri" w:eastAsia="Calibri" w:hAnsi="Calibri"/>
      <w:sz w:val="22"/>
      <w:szCs w:val="22"/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51AB6"/>
    <w:rPr>
      <w:rFonts w:ascii="Times New Roman" w:cs="Times New Roman" w:hAnsi="Times New Roman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51AB6"/>
    <w:rPr>
      <w:rFonts w:ascii="Times New Roman" w:cs="Times New Roman" w:eastAsia="Times New Roman" w:hAnsi="Times New Roman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8304A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 w:val="1"/>
    <w:rsid w:val="004A4908"/>
    <w:rPr>
      <w:b w:val="1"/>
      <w:bCs w:val="1"/>
    </w:rPr>
  </w:style>
  <w:style w:type="character" w:styleId="shopshortname" w:customStyle="1">
    <w:name w:val="shopshortname"/>
    <w:basedOn w:val="Domylnaczcionkaakapitu"/>
    <w:rsid w:val="00BC2BE4"/>
  </w:style>
  <w:style w:type="character" w:styleId="adressstreet" w:customStyle="1">
    <w:name w:val="adress_street"/>
    <w:basedOn w:val="Domylnaczcionkaakapitu"/>
    <w:rsid w:val="00BC2BE4"/>
  </w:style>
  <w:style w:type="character" w:styleId="adresszipcode" w:customStyle="1">
    <w:name w:val="adress_zipcode"/>
    <w:basedOn w:val="Domylnaczcionkaakapitu"/>
    <w:rsid w:val="00BC2BE4"/>
  </w:style>
  <w:style w:type="character" w:styleId="n55931city" w:customStyle="1">
    <w:name w:val="n55931_city"/>
    <w:basedOn w:val="Domylnaczcionkaakapitu"/>
    <w:rsid w:val="00BC2BE4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F02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F020C"/>
  </w:style>
  <w:style w:type="character" w:styleId="TekstkomentarzaZnak" w:customStyle="1">
    <w:name w:val="Tekst komentarza Znak"/>
    <w:basedOn w:val="Domylnaczcionkaakapitu"/>
    <w:link w:val="Tekstkomentarza"/>
    <w:uiPriority w:val="99"/>
    <w:rsid w:val="004F020C"/>
    <w:rPr>
      <w:rFonts w:ascii="Arial" w:cs="Arial" w:eastAsia="Times New Roman" w:hAnsi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F020C"/>
    <w:rPr>
      <w:b w:val="1"/>
      <w:bCs w:val="1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F020C"/>
    <w:rPr>
      <w:rFonts w:ascii="Arial" w:cs="Arial" w:eastAsia="Times New Roman" w:hAnsi="Arial"/>
      <w:b w:val="1"/>
      <w:bCs w:val="1"/>
      <w:sz w:val="20"/>
      <w:szCs w:val="20"/>
      <w:lang w:eastAsia="pl-PL"/>
    </w:rPr>
  </w:style>
  <w:style w:type="character" w:styleId="Nierozpoznanawzmianka1" w:customStyle="1">
    <w:name w:val="Nierozpoznana wzmianka1"/>
    <w:basedOn w:val="Domylnaczcionkaakapitu"/>
    <w:uiPriority w:val="99"/>
    <w:rsid w:val="00E00FB3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3D41E0"/>
    <w:pPr>
      <w:widowControl w:val="1"/>
      <w:autoSpaceDE w:val="1"/>
      <w:autoSpaceDN w:val="1"/>
      <w:adjustRightInd w:val="1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605B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inzxgq2ta" TargetMode="External"/><Relationship Id="rId9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WGBHP4uo5QBhnHKj1uKeo0ElQ==">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2023-01-03T21:11:00Z</dcterms:created>
  <dc:creator>Konto Microsoft</dc:creator>
</cp:coreProperties>
</file>